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A2" w:rsidRDefault="00DF7FA2" w:rsidP="00DF7F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DF7FA2" w:rsidRDefault="00DF7FA2" w:rsidP="00DF7FA2">
      <w:pPr>
        <w:rPr>
          <w:sz w:val="26"/>
          <w:szCs w:val="26"/>
        </w:rPr>
      </w:pPr>
      <w:r>
        <w:rPr>
          <w:sz w:val="26"/>
          <w:szCs w:val="26"/>
        </w:rPr>
        <w:t>27.12.2024</w:t>
      </w:r>
    </w:p>
    <w:p w:rsidR="00DF7FA2" w:rsidRDefault="00DF7FA2" w:rsidP="00DF7FA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DF7FA2" w:rsidRDefault="00DF7FA2" w:rsidP="00DF7FA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DF7FA2" w:rsidRDefault="00DF7FA2" w:rsidP="00DF7FA2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DF7FA2" w:rsidRDefault="00DF7FA2" w:rsidP="00DF7FA2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2410 кв. м с кадастровым номером 29:22:060703:27, расположенного в территориальном округе Майская горка</w:t>
      </w:r>
      <w:r w:rsidR="00700D33">
        <w:rPr>
          <w:sz w:val="26"/>
          <w:szCs w:val="26"/>
        </w:rPr>
        <w:br/>
      </w:r>
      <w:bookmarkStart w:id="0" w:name="_GoBack"/>
      <w:bookmarkEnd w:id="0"/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Лермонтова г. Архангельска:</w:t>
      </w:r>
      <w:proofErr w:type="gramEnd"/>
    </w:p>
    <w:p w:rsidR="00DF7FA2" w:rsidRPr="00DF7FA2" w:rsidRDefault="00DF7FA2" w:rsidP="00DF7F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"Коммунальное обслуживание: 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/0412 "Об утверждении классификатора видов разрешенного использования земельных участков", </w:t>
      </w:r>
      <w:r w:rsidRPr="00DF7FA2">
        <w:rPr>
          <w:sz w:val="26"/>
          <w:szCs w:val="26"/>
        </w:rPr>
        <w:t>- 3.1).</w:t>
      </w:r>
    </w:p>
    <w:p w:rsidR="00DF7FA2" w:rsidRPr="00DF7FA2" w:rsidRDefault="00DF7FA2" w:rsidP="00DF7FA2">
      <w:pPr>
        <w:ind w:firstLine="708"/>
        <w:jc w:val="both"/>
        <w:rPr>
          <w:sz w:val="26"/>
          <w:szCs w:val="26"/>
        </w:rPr>
      </w:pPr>
      <w:r w:rsidRPr="00DF7FA2">
        <w:rPr>
          <w:bCs/>
          <w:sz w:val="26"/>
          <w:szCs w:val="26"/>
        </w:rPr>
        <w:t xml:space="preserve">Общественные обсуждения </w:t>
      </w:r>
      <w:r w:rsidRPr="00DF7FA2">
        <w:rPr>
          <w:sz w:val="26"/>
          <w:szCs w:val="26"/>
        </w:rPr>
        <w:t>проводятся</w:t>
      </w:r>
      <w:r w:rsidRPr="00DF7FA2">
        <w:rPr>
          <w:b/>
          <w:sz w:val="26"/>
          <w:szCs w:val="26"/>
        </w:rPr>
        <w:t xml:space="preserve"> </w:t>
      </w:r>
      <w:r w:rsidRPr="00DF7FA2">
        <w:rPr>
          <w:bCs/>
          <w:sz w:val="26"/>
          <w:szCs w:val="26"/>
        </w:rPr>
        <w:t>с "10" января 2025 года по "15" января 2025 года.</w:t>
      </w:r>
    </w:p>
    <w:p w:rsidR="00DF7FA2" w:rsidRPr="00DF7FA2" w:rsidRDefault="00DF7FA2" w:rsidP="00DF7FA2">
      <w:pPr>
        <w:ind w:firstLine="708"/>
        <w:jc w:val="both"/>
        <w:rPr>
          <w:sz w:val="26"/>
          <w:szCs w:val="26"/>
        </w:rPr>
      </w:pPr>
      <w:r w:rsidRPr="00DF7FA2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DF7FA2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участка, расположенного в территориальном округе Майская горка г. Архангельска с кадастровым номером 29:22:060703:27 </w:t>
      </w:r>
      <w:r w:rsidRPr="00DF7FA2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DF7FA2" w:rsidRPr="00DF7FA2" w:rsidTr="00DF7FA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2" w:rsidRPr="00DF7FA2" w:rsidRDefault="00DF7FA2" w:rsidP="00DF7FA2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DF7FA2"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2" w:rsidRPr="00DF7FA2" w:rsidRDefault="00DF7FA2" w:rsidP="00DF7FA2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DF7FA2">
              <w:rPr>
                <w:bCs/>
                <w:sz w:val="24"/>
                <w:szCs w:val="24"/>
                <w:lang w:eastAsia="en-US"/>
              </w:rPr>
              <w:t>Выписка из Единого государственного реестра недвижимости об объекте недвижимости</w:t>
            </w:r>
            <w:r w:rsidRPr="00DF7FA2">
              <w:rPr>
                <w:bCs/>
                <w:sz w:val="24"/>
                <w:szCs w:val="24"/>
                <w:lang w:eastAsia="en-US"/>
              </w:rPr>
              <w:br/>
              <w:t>от 14.11.2024 г.,</w:t>
            </w:r>
            <w:r w:rsidRPr="00DF7FA2"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DF7FA2" w:rsidRPr="00DF7FA2" w:rsidRDefault="00DF7FA2" w:rsidP="00DF7FA2">
      <w:pPr>
        <w:ind w:firstLine="709"/>
        <w:jc w:val="both"/>
        <w:rPr>
          <w:bCs/>
          <w:sz w:val="26"/>
          <w:szCs w:val="26"/>
        </w:rPr>
      </w:pPr>
      <w:proofErr w:type="gramStart"/>
      <w:r w:rsidRPr="00DF7FA2">
        <w:rPr>
          <w:bCs/>
          <w:sz w:val="26"/>
          <w:szCs w:val="26"/>
        </w:rPr>
        <w:t>представлены</w:t>
      </w:r>
      <w:proofErr w:type="gramEnd"/>
      <w:r w:rsidRPr="00DF7FA2">
        <w:rPr>
          <w:bCs/>
          <w:sz w:val="26"/>
          <w:szCs w:val="26"/>
        </w:rPr>
        <w:t xml:space="preserve"> с 10 января 2025 года:</w:t>
      </w:r>
    </w:p>
    <w:p w:rsidR="00DF7FA2" w:rsidRPr="00DF7FA2" w:rsidRDefault="00DF7FA2" w:rsidP="00DF7FA2">
      <w:pPr>
        <w:jc w:val="both"/>
        <w:rPr>
          <w:bCs/>
          <w:sz w:val="26"/>
          <w:szCs w:val="26"/>
        </w:rPr>
      </w:pPr>
      <w:r w:rsidRPr="00DF7FA2">
        <w:rPr>
          <w:bCs/>
          <w:sz w:val="26"/>
          <w:szCs w:val="26"/>
        </w:rPr>
        <w:t>1.</w:t>
      </w:r>
      <w:r w:rsidRPr="00DF7FA2">
        <w:rPr>
          <w:bCs/>
          <w:sz w:val="26"/>
          <w:szCs w:val="26"/>
        </w:rPr>
        <w:tab/>
        <w:t xml:space="preserve">На </w:t>
      </w:r>
      <w:proofErr w:type="gramStart"/>
      <w:r w:rsidRPr="00DF7FA2">
        <w:rPr>
          <w:bCs/>
          <w:sz w:val="26"/>
          <w:szCs w:val="26"/>
        </w:rPr>
        <w:t>официальном</w:t>
      </w:r>
      <w:proofErr w:type="gramEnd"/>
      <w:r w:rsidRPr="00DF7FA2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DF7FA2">
        <w:rPr>
          <w:bCs/>
          <w:sz w:val="26"/>
          <w:szCs w:val="26"/>
        </w:rPr>
        <w:br/>
        <w:t>"Город Архангельск": http://www.arhcity.ru/?page=2418/0</w:t>
      </w:r>
      <w:r w:rsidRPr="00DF7FA2">
        <w:rPr>
          <w:sz w:val="26"/>
          <w:szCs w:val="26"/>
        </w:rPr>
        <w:t>.</w:t>
      </w:r>
    </w:p>
    <w:p w:rsidR="00DF7FA2" w:rsidRPr="00DF7FA2" w:rsidRDefault="00DF7FA2" w:rsidP="00DF7FA2">
      <w:pPr>
        <w:jc w:val="both"/>
        <w:rPr>
          <w:bCs/>
          <w:sz w:val="26"/>
          <w:szCs w:val="26"/>
        </w:rPr>
      </w:pPr>
      <w:r w:rsidRPr="00DF7FA2">
        <w:rPr>
          <w:bCs/>
          <w:sz w:val="26"/>
          <w:szCs w:val="26"/>
        </w:rPr>
        <w:t>2.</w:t>
      </w:r>
      <w:r w:rsidRPr="00DF7FA2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DF7FA2">
        <w:rPr>
          <w:bCs/>
          <w:sz w:val="26"/>
          <w:szCs w:val="26"/>
        </w:rPr>
        <w:t>каб</w:t>
      </w:r>
      <w:proofErr w:type="spellEnd"/>
      <w:r w:rsidRPr="00DF7FA2">
        <w:rPr>
          <w:bCs/>
          <w:sz w:val="26"/>
          <w:szCs w:val="26"/>
        </w:rPr>
        <w:t>. 508.</w:t>
      </w:r>
    </w:p>
    <w:p w:rsidR="00DF7FA2" w:rsidRDefault="00DF7FA2" w:rsidP="00DF7FA2">
      <w:pPr>
        <w:ind w:firstLine="709"/>
        <w:jc w:val="both"/>
        <w:rPr>
          <w:sz w:val="26"/>
          <w:szCs w:val="26"/>
        </w:rPr>
      </w:pPr>
      <w:r w:rsidRPr="00DF7FA2">
        <w:rPr>
          <w:bCs/>
          <w:sz w:val="26"/>
          <w:szCs w:val="26"/>
        </w:rPr>
        <w:t>Экспозиция открыта с "10" января 2025 года по "15" января 2025 года</w:t>
      </w:r>
      <w:r w:rsidRPr="00DF7FA2">
        <w:rPr>
          <w:bCs/>
          <w:sz w:val="26"/>
          <w:szCs w:val="26"/>
        </w:rPr>
        <w:br/>
        <w:t>(с понедельника по пятницу, рабочие</w:t>
      </w:r>
      <w:r>
        <w:rPr>
          <w:bCs/>
          <w:sz w:val="26"/>
          <w:szCs w:val="26"/>
        </w:rPr>
        <w:t xml:space="preserve"> дни). </w:t>
      </w:r>
    </w:p>
    <w:p w:rsidR="00DF7FA2" w:rsidRDefault="00DF7FA2" w:rsidP="00DF7FA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DF7FA2" w:rsidRDefault="00DF7FA2" w:rsidP="00DF7FA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DF7FA2" w:rsidTr="00DF7FA2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2" w:rsidRDefault="00DF7FA2" w:rsidP="00DF7FA2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2" w:rsidRDefault="00DF7FA2" w:rsidP="00DF7FA2">
            <w:pPr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2" w:rsidRDefault="00DF7FA2" w:rsidP="00DF7FA2">
            <w:pPr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DF7FA2" w:rsidTr="00DF7FA2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2" w:rsidRDefault="00DF7FA2" w:rsidP="00DF7FA2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A2" w:rsidRDefault="00DF7FA2" w:rsidP="00DF7FA2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января 2025 года</w:t>
            </w:r>
          </w:p>
          <w:p w:rsidR="00DF7FA2" w:rsidRDefault="00DF7FA2" w:rsidP="00DF7FA2">
            <w:pPr>
              <w:jc w:val="both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FA2" w:rsidRDefault="00DF7FA2" w:rsidP="00DF7FA2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DF7FA2" w:rsidRDefault="00DF7FA2" w:rsidP="00DF7FA2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DF7FA2" w:rsidRDefault="00DF7FA2" w:rsidP="00DF7FA2">
      <w:pPr>
        <w:ind w:firstLine="708"/>
        <w:jc w:val="both"/>
        <w:rPr>
          <w:bCs/>
          <w:sz w:val="26"/>
          <w:szCs w:val="26"/>
        </w:rPr>
      </w:pPr>
    </w:p>
    <w:p w:rsidR="00DF7FA2" w:rsidRDefault="00DF7FA2" w:rsidP="00DF7FA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F7FA2" w:rsidRDefault="00DF7FA2" w:rsidP="00DF7FA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DF7FA2" w:rsidRDefault="00DF7FA2" w:rsidP="00DF7FA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DF7FA2" w:rsidRDefault="00DF7FA2" w:rsidP="00DF7FA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F7FA2" w:rsidRDefault="00DF7FA2" w:rsidP="00DF7FA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DF7FA2" w:rsidRDefault="00DF7FA2" w:rsidP="00DF7FA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DF7FA2" w:rsidRDefault="00DF7FA2" w:rsidP="00DF7FA2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F86CCF" w:rsidRDefault="00F86CCF" w:rsidP="00DF7FA2">
      <w:pPr>
        <w:jc w:val="both"/>
      </w:pPr>
    </w:p>
    <w:sectPr w:rsidR="00F86CCF" w:rsidSect="00DF7FA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0D"/>
    <w:rsid w:val="00700D33"/>
    <w:rsid w:val="00AB2A0D"/>
    <w:rsid w:val="00DF7FA2"/>
    <w:rsid w:val="00F8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3</cp:revision>
  <dcterms:created xsi:type="dcterms:W3CDTF">2024-11-29T08:00:00Z</dcterms:created>
  <dcterms:modified xsi:type="dcterms:W3CDTF">2024-12-05T06:37:00Z</dcterms:modified>
</cp:coreProperties>
</file>